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486867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6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</w:t>
      </w:r>
      <w:r>
        <w:rPr>
          <w:b/>
          <w:spacing w:val="-34"/>
          <w:sz w:val="36"/>
        </w:rPr>
        <w:t> </w:t>
      </w:r>
      <w:r>
        <w:rPr>
          <w:b/>
          <w:sz w:val="36"/>
        </w:rPr>
        <w:t>:</w:t>
      </w:r>
      <w:r>
        <w:rPr>
          <w:b/>
          <w:spacing w:val="-37"/>
          <w:sz w:val="36"/>
        </w:rPr>
        <w:t> </w:t>
      </w:r>
      <w:r>
        <w:rPr>
          <w:b/>
          <w:sz w:val="36"/>
        </w:rPr>
        <w:t>Brachiopoda(</w:t>
      </w:r>
      <w:r>
        <w:rPr>
          <w:b/>
          <w:sz w:val="38"/>
        </w:rPr>
        <w:t>Platyrachella</w:t>
      </w:r>
      <w:r>
        <w:rPr>
          <w:b/>
          <w:spacing w:val="-49"/>
          <w:sz w:val="38"/>
        </w:rPr>
        <w:t> </w:t>
      </w:r>
      <w:r>
        <w:rPr>
          <w:b/>
          <w:sz w:val="38"/>
        </w:rPr>
        <w:t>oweni</w:t>
      </w:r>
      <w:r>
        <w:rPr>
          <w:b/>
          <w:sz w:val="36"/>
        </w:rPr>
        <w:t>,</w:t>
      </w:r>
      <w:r>
        <w:rPr>
          <w:b/>
          <w:spacing w:val="-36"/>
          <w:sz w:val="36"/>
        </w:rPr>
        <w:t> </w:t>
      </w:r>
      <w:r>
        <w:rPr>
          <w:b/>
          <w:sz w:val="36"/>
        </w:rPr>
        <w:t>완족류)</w:t>
      </w:r>
    </w:p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43" w:lineRule="exact" w:before="0" w:after="0"/>
        <w:ind w:left="9367" w:right="0" w:hanging="283"/>
        <w:jc w:val="left"/>
      </w:pPr>
      <w:r>
        <w:rPr/>
        <w:t>보유기관 : 강원대학교</w:t>
      </w:r>
      <w:r>
        <w:rPr>
          <w:spacing w:val="1"/>
        </w:rPr>
        <w:t> </w:t>
      </w:r>
      <w:r>
        <w:rPr/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Speed, Indiana, 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두 장의 패각이 2장으로 구성되어 있고 배쪽 패각이 더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크</w:t>
      </w:r>
    </w:p>
    <w:p>
      <w:pPr>
        <w:pStyle w:val="BodyText"/>
        <w:spacing w:line="576" w:lineRule="exact"/>
        <w:ind w:left="9917" w:right="7959" w:firstLine="0"/>
        <w:jc w:val="center"/>
      </w:pPr>
      <w:r>
        <w:rPr/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64" w:hanging="566"/>
        <w:jc w:val="left"/>
        <w:rPr>
          <w:b/>
          <w:sz w:val="32"/>
        </w:rPr>
      </w:pPr>
      <w:r>
        <w:rPr>
          <w:b/>
          <w:sz w:val="32"/>
        </w:rPr>
        <w:t>패각 외면에 rib구조와 중앙부의 sulcus 구조가 잘 발달되 어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227" w:hanging="566"/>
        <w:jc w:val="left"/>
        <w:rPr>
          <w:b/>
          <w:sz w:val="32"/>
        </w:rPr>
      </w:pPr>
      <w:r>
        <w:rPr>
          <w:b/>
          <w:sz w:val="32"/>
        </w:rPr>
        <w:t>완족동물 문의 일종으로 매우 흔히 산출되며 데본계 </w:t>
      </w:r>
      <w:r>
        <w:rPr>
          <w:b/>
          <w:spacing w:val="-8"/>
          <w:sz w:val="32"/>
        </w:rPr>
        <w:t>표준 </w:t>
      </w:r>
      <w:r>
        <w:rPr>
          <w:b/>
          <w:sz w:val="32"/>
        </w:rPr>
        <w:t>화석 중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하나이다.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데본계 Sellersburg Limestone층에서</w:t>
      </w:r>
      <w:r>
        <w:rPr>
          <w:b/>
          <w:spacing w:val="-28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10" w:orient="landscape"/>
      <w:pgMar w:top="560" w:bottom="280" w:left="1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3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2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37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2019-12-07T10:31:47Z</dcterms:created>
  <dcterms:modified xsi:type="dcterms:W3CDTF">2019-12-07T10:31:47Z</dcterms:modified>
</cp:coreProperties>
</file>