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37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359981</wp:posOffset>
            </wp:positionV>
            <wp:extent cx="5400040" cy="581723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817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66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Bony fish(</w:t>
      </w:r>
      <w:r>
        <w:rPr>
          <w:b/>
          <w:sz w:val="38"/>
        </w:rPr>
        <w:t>Osteichthyes</w:t>
      </w:r>
      <w:r>
        <w:rPr>
          <w:b/>
          <w:sz w:val="36"/>
        </w:rPr>
        <w:t>,</w:t>
      </w:r>
      <w:r>
        <w:rPr>
          <w:b/>
          <w:spacing w:val="-39"/>
          <w:sz w:val="36"/>
        </w:rPr>
        <w:t> </w:t>
      </w:r>
      <w:r>
        <w:rPr>
          <w:b/>
          <w:sz w:val="36"/>
        </w:rPr>
        <w:t>경골어류)</w:t>
      </w:r>
    </w:p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43" w:lineRule="exact" w:before="0" w:after="0"/>
        <w:ind w:left="9367" w:right="0" w:hanging="283"/>
        <w:jc w:val="left"/>
      </w:pPr>
      <w:r>
        <w:rPr/>
        <w:t>보유기관 : 강원대학교</w:t>
      </w:r>
      <w:r>
        <w:rPr>
          <w:spacing w:val="1"/>
        </w:rPr>
        <w:t> </w:t>
      </w:r>
      <w:r>
        <w:rPr/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물에서 육지로 이동한 최초의 척추동물의 조상으로 여겨지</w:t>
      </w:r>
    </w:p>
    <w:p>
      <w:pPr>
        <w:pStyle w:val="BodyText"/>
        <w:spacing w:line="576" w:lineRule="exact"/>
        <w:ind w:firstLine="0"/>
      </w:pPr>
      <w:r>
        <w:rPr/>
        <w:t>며, 현재 일반적으로 말하는 물고기들의 조상이다.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336" w:hanging="566"/>
        <w:jc w:val="left"/>
        <w:rPr>
          <w:b/>
          <w:sz w:val="32"/>
        </w:rPr>
      </w:pPr>
      <w:r>
        <w:rPr>
          <w:b/>
          <w:sz w:val="32"/>
        </w:rPr>
        <w:t>어류 중 가장 많은 수를 차지하며, 전 세계의 담수역과 </w:t>
      </w:r>
      <w:r>
        <w:rPr>
          <w:b/>
          <w:spacing w:val="-11"/>
          <w:sz w:val="32"/>
        </w:rPr>
        <w:t>해 </w:t>
      </w:r>
      <w:r>
        <w:rPr>
          <w:b/>
          <w:sz w:val="32"/>
        </w:rPr>
        <w:t>수역에 고루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분포한다.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8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일반적으로 몸은 비늘에 싸였고 옆줄(측선)이</w:t>
      </w:r>
      <w:r>
        <w:rPr>
          <w:b/>
          <w:spacing w:val="-20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20" w:hanging="566"/>
        <w:jc w:val="left"/>
        <w:rPr>
          <w:b/>
          <w:sz w:val="32"/>
        </w:rPr>
      </w:pPr>
      <w:r>
        <w:rPr>
          <w:b/>
          <w:sz w:val="32"/>
        </w:rPr>
        <w:t>몸은 전체적으로 날씬한 유선형이며 앞쪽 새공까지의 </w:t>
      </w:r>
      <w:r>
        <w:rPr>
          <w:b/>
          <w:spacing w:val="-8"/>
          <w:sz w:val="32"/>
        </w:rPr>
        <w:t>머리 </w:t>
      </w:r>
      <w:r>
        <w:rPr>
          <w:b/>
          <w:sz w:val="32"/>
        </w:rPr>
        <w:t>부분, 새공에서 항문까지의 허리부분, 항문에서 꼬리까지 의 꼬리부분 등 3부분으로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구분된다.</w:t>
      </w:r>
    </w:p>
    <w:sectPr>
      <w:type w:val="continuous"/>
      <w:pgSz w:w="19200" w:h="1081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37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2019-12-07T10:44:15Z</dcterms:created>
  <dcterms:modified xsi:type="dcterms:W3CDTF">2019-12-07T10:44:15Z</dcterms:modified>
</cp:coreProperties>
</file>