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A806" w14:textId="77777777" w:rsidR="00401C55" w:rsidRDefault="00D767CA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10DE6C0A" wp14:editId="3FE36BF6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8554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85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 :</w:t>
      </w:r>
      <w:r>
        <w:rPr>
          <w:spacing w:val="3"/>
        </w:rPr>
        <w:t xml:space="preserve"> </w:t>
      </w:r>
      <w:r>
        <w:t>변성암</w:t>
      </w:r>
    </w:p>
    <w:p w14:paraId="051BBEF5" w14:textId="77777777" w:rsidR="00401C55" w:rsidRDefault="00D767C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r>
        <w:rPr>
          <w:b/>
          <w:sz w:val="36"/>
        </w:rPr>
        <w:t>암석이름 : 십자석 규암(Staurolite quartzite)</w:t>
      </w:r>
    </w:p>
    <w:p w14:paraId="14796924" w14:textId="77777777" w:rsidR="00401C55" w:rsidRDefault="00D767C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 : 석영, 십자석, 규선석, 남정석,</w:t>
      </w:r>
      <w:r>
        <w:rPr>
          <w:b/>
          <w:spacing w:val="9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녹렴석</w:t>
      </w:r>
    </w:p>
    <w:p w14:paraId="10C33D08" w14:textId="77777777" w:rsidR="00401C55" w:rsidRDefault="00D767C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2D09232A" w14:textId="77777777" w:rsidR="00D767CA" w:rsidRPr="00D767CA" w:rsidRDefault="00D767CA" w:rsidP="00D767CA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r w:rsidRPr="00D767CA">
        <w:rPr>
          <w:rFonts w:hint="eastAsia"/>
          <w:b/>
          <w:sz w:val="36"/>
          <w:lang w:eastAsia="ko-KR"/>
        </w:rPr>
        <w:t>산지</w:t>
      </w:r>
      <w:r w:rsidRPr="00D767CA">
        <w:rPr>
          <w:b/>
          <w:sz w:val="36"/>
          <w:lang w:eastAsia="ko-KR"/>
        </w:rPr>
        <w:t xml:space="preserve"> : </w:t>
      </w:r>
      <w:r w:rsidR="00680DDC">
        <w:rPr>
          <w:rFonts w:hint="eastAsia"/>
          <w:b/>
          <w:sz w:val="36"/>
          <w:lang w:eastAsia="ko-KR"/>
        </w:rPr>
        <w:t>산지 미상</w:t>
      </w:r>
    </w:p>
    <w:p w14:paraId="5296D221" w14:textId="77777777" w:rsidR="00401C55" w:rsidRDefault="00D767CA" w:rsidP="00D767CA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7F082DF3" w14:textId="77777777" w:rsidR="00401C55" w:rsidRDefault="00D767C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1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석영을 주성분으로 하는 사암이 변성 작용을 받아 </w:t>
      </w:r>
      <w:r>
        <w:rPr>
          <w:b/>
          <w:spacing w:val="-5"/>
          <w:sz w:val="32"/>
          <w:lang w:eastAsia="ko-KR"/>
        </w:rPr>
        <w:t xml:space="preserve">형성된 </w:t>
      </w:r>
      <w:r>
        <w:rPr>
          <w:b/>
          <w:sz w:val="32"/>
          <w:lang w:eastAsia="ko-KR"/>
        </w:rPr>
        <w:t>암석이다.</w:t>
      </w:r>
    </w:p>
    <w:p w14:paraId="77D7CE0B" w14:textId="77777777" w:rsidR="00401C55" w:rsidRDefault="00D767C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색은 백색, 회색, 적색, 갈색 등을 띠며, 보통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담색이다.</w:t>
      </w:r>
    </w:p>
    <w:p w14:paraId="2D08651F" w14:textId="77777777" w:rsidR="00401C55" w:rsidRDefault="00D767C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</w:rPr>
      </w:pPr>
      <w:r>
        <w:rPr>
          <w:b/>
          <w:sz w:val="32"/>
        </w:rPr>
        <w:t>유리광택이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있다.</w:t>
      </w:r>
    </w:p>
    <w:p w14:paraId="361C2A1B" w14:textId="77777777" w:rsidR="00401C55" w:rsidRDefault="00D767C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묽은 염산에 반응하지 않아 대리암과</w:t>
      </w:r>
      <w:r>
        <w:rPr>
          <w:b/>
          <w:spacing w:val="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구분된다.</w:t>
      </w:r>
    </w:p>
    <w:p w14:paraId="71883176" w14:textId="77777777" w:rsidR="00401C55" w:rsidRDefault="00D767C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십자석을 특징적으로 포함하고</w:t>
      </w:r>
      <w:r>
        <w:rPr>
          <w:b/>
          <w:spacing w:val="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있다.</w:t>
      </w:r>
    </w:p>
    <w:sectPr w:rsidR="00401C55">
      <w:type w:val="continuous"/>
      <w:pgSz w:w="19200" w:h="10810" w:orient="landscape"/>
      <w:pgMar w:top="56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10186"/>
    <w:multiLevelType w:val="hybridMultilevel"/>
    <w:tmpl w:val="383CC132"/>
    <w:lvl w:ilvl="0" w:tplc="55168F62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225EB2C6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D2B4BCCE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D39EE90A">
      <w:numFmt w:val="bullet"/>
      <w:lvlText w:val="•"/>
      <w:lvlJc w:val="left"/>
      <w:pPr>
        <w:ind w:left="11775" w:hanging="567"/>
      </w:pPr>
      <w:rPr>
        <w:rFonts w:hint="default"/>
      </w:rPr>
    </w:lvl>
    <w:lvl w:ilvl="4" w:tplc="AF2E262A">
      <w:numFmt w:val="bullet"/>
      <w:lvlText w:val="•"/>
      <w:lvlJc w:val="left"/>
      <w:pPr>
        <w:ind w:left="12692" w:hanging="567"/>
      </w:pPr>
      <w:rPr>
        <w:rFonts w:hint="default"/>
      </w:rPr>
    </w:lvl>
    <w:lvl w:ilvl="5" w:tplc="92484F44">
      <w:numFmt w:val="bullet"/>
      <w:lvlText w:val="•"/>
      <w:lvlJc w:val="left"/>
      <w:pPr>
        <w:ind w:left="13610" w:hanging="567"/>
      </w:pPr>
      <w:rPr>
        <w:rFonts w:hint="default"/>
      </w:rPr>
    </w:lvl>
    <w:lvl w:ilvl="6" w:tplc="44BC376C">
      <w:numFmt w:val="bullet"/>
      <w:lvlText w:val="•"/>
      <w:lvlJc w:val="left"/>
      <w:pPr>
        <w:ind w:left="14527" w:hanging="567"/>
      </w:pPr>
      <w:rPr>
        <w:rFonts w:hint="default"/>
      </w:rPr>
    </w:lvl>
    <w:lvl w:ilvl="7" w:tplc="924020D4">
      <w:numFmt w:val="bullet"/>
      <w:lvlText w:val="•"/>
      <w:lvlJc w:val="left"/>
      <w:pPr>
        <w:ind w:left="15445" w:hanging="567"/>
      </w:pPr>
      <w:rPr>
        <w:rFonts w:hint="default"/>
      </w:rPr>
    </w:lvl>
    <w:lvl w:ilvl="8" w:tplc="BDB4199C">
      <w:numFmt w:val="bullet"/>
      <w:lvlText w:val="•"/>
      <w:lvlJc w:val="left"/>
      <w:pPr>
        <w:ind w:left="163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C55"/>
    <w:rsid w:val="001F2921"/>
    <w:rsid w:val="00401C55"/>
    <w:rsid w:val="00680DDC"/>
    <w:rsid w:val="00D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F30F"/>
  <w15:docId w15:val="{598263E4-AAF8-404D-BD78-FC5D0FFC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2019-12-05T21:40:00Z</cp:lastPrinted>
  <dcterms:created xsi:type="dcterms:W3CDTF">2019-12-01T15:30:00Z</dcterms:created>
  <dcterms:modified xsi:type="dcterms:W3CDTF">2019-12-05T21:40:00Z</dcterms:modified>
</cp:coreProperties>
</file>