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5245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심성암이</w:t>
      </w:r>
    </w:p>
    <w:p>
      <w:pPr>
        <w:spacing w:line="576" w:lineRule="exact" w:before="0"/>
        <w:ind w:left="9913" w:right="7923" w:firstLine="0"/>
        <w:jc w:val="center"/>
        <w:rPr>
          <w:b/>
          <w:sz w:val="32"/>
        </w:rPr>
      </w:pP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338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각섬석, 흑운모의 </w:t>
      </w:r>
      <w:r>
        <w:rPr>
          <w:b/>
          <w:spacing w:val="-6"/>
          <w:sz w:val="32"/>
        </w:rPr>
        <w:t>함량이 </w:t>
      </w:r>
      <w:r>
        <w:rPr>
          <w:b/>
          <w:sz w:val="32"/>
        </w:rPr>
        <w:t>높은 것이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9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