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360032</wp:posOffset>
            </wp:positionV>
            <wp:extent cx="5400040" cy="583984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39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pacing w:val="-3"/>
          <w:sz w:val="36"/>
        </w:rPr>
        <w:t>Trilobite(삼엽충)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머리의 파편이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머리는 전반적으로 둥글고 spine이 잘 발달되어 있지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않다.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47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 </w:t>
      </w:r>
      <w:r>
        <w:rPr>
          <w:b/>
          <w:spacing w:val="-5"/>
          <w:sz w:val="32"/>
        </w:rPr>
        <w:t>바다였 </w:t>
      </w:r>
      <w:r>
        <w:rPr>
          <w:b/>
          <w:sz w:val="32"/>
        </w:rPr>
        <w:t>음을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지시한다.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오르도비스계 직운산층에서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1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5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0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4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2019-12-07T10:33:24Z</dcterms:created>
  <dcterms:modified xsi:type="dcterms:W3CDTF">2019-12-07T10:33:24Z</dcterms:modified>
</cp:coreProperties>
</file>