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12160" cy="28757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60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ind w:left="0"/>
        <w:rPr>
          <w:rFonts w:ascii="Times New Roman"/>
          <w:b w:val="0"/>
          <w:sz w:val="10"/>
        </w:rPr>
      </w:pPr>
    </w:p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312160" cy="287578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60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0"/>
        <w:ind w:left="261" w:right="0" w:firstLine="0"/>
        <w:jc w:val="left"/>
        <w:rPr>
          <w:b/>
          <w:sz w:val="28"/>
        </w:rPr>
      </w:pPr>
      <w:r>
        <w:rPr>
          <w:b/>
          <w:sz w:val="28"/>
        </w:rPr>
        <w:t>Bt: biotite(흑운모), Qz: quartz(석영).</w:t>
      </w:r>
    </w:p>
    <w:p>
      <w:pPr>
        <w:pStyle w:val="Heading1"/>
        <w:numPr>
          <w:ilvl w:val="0"/>
          <w:numId w:val="1"/>
        </w:numPr>
        <w:tabs>
          <w:tab w:pos="400" w:val="left" w:leader="none"/>
        </w:tabs>
        <w:spacing w:line="650" w:lineRule="exact" w:before="84" w:after="0"/>
        <w:ind w:left="399" w:right="0" w:hanging="283"/>
        <w:jc w:val="left"/>
      </w:pPr>
      <w:r>
        <w:rPr/>
        <w:br w:type="column"/>
        <w:t>분류: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혼펠스(Hornfels)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8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산지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647" w:lineRule="exact" w:before="0" w:after="0"/>
        <w:ind w:left="399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65" w:val="left" w:leader="none"/>
          <w:tab w:pos="966" w:val="left" w:leader="none"/>
        </w:tabs>
        <w:spacing w:line="575" w:lineRule="exact" w:before="0" w:after="0"/>
        <w:ind w:left="965" w:right="0" w:hanging="566"/>
        <w:jc w:val="left"/>
        <w:rPr>
          <w:b/>
          <w:sz w:val="32"/>
        </w:rPr>
      </w:pPr>
      <w:r>
        <w:rPr>
          <w:b/>
          <w:sz w:val="32"/>
        </w:rPr>
        <w:t>재결정된 세립의 등립질 입자로 구성되어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37" w:lineRule="auto" w:before="2" w:after="0"/>
        <w:ind w:left="965" w:right="116" w:hanging="566"/>
        <w:jc w:val="both"/>
        <w:rPr>
          <w:b/>
          <w:sz w:val="32"/>
        </w:rPr>
      </w:pPr>
      <w:r>
        <w:rPr>
          <w:b/>
          <w:sz w:val="32"/>
        </w:rPr>
        <w:t>변성작용의 결과 치밀해지고 점토질암의 혼펠스의 경우 </w:t>
      </w:r>
      <w:r>
        <w:rPr>
          <w:b/>
          <w:spacing w:val="-11"/>
          <w:sz w:val="32"/>
        </w:rPr>
        <w:t>주 </w:t>
      </w:r>
      <w:r>
        <w:rPr>
          <w:b/>
          <w:sz w:val="32"/>
        </w:rPr>
        <w:t>요 접촉변성광물로 흑운모가 있으며 잔류광물로 보이는 </w:t>
      </w:r>
      <w:r>
        <w:rPr>
          <w:b/>
          <w:spacing w:val="-13"/>
          <w:sz w:val="32"/>
        </w:rPr>
        <w:t>석 </w:t>
      </w:r>
      <w:r>
        <w:rPr>
          <w:b/>
          <w:sz w:val="32"/>
        </w:rPr>
        <w:t>영은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재결정되었다.</w:t>
      </w:r>
    </w:p>
    <w:sectPr>
      <w:type w:val="continuous"/>
      <w:pgSz w:w="19200" w:h="10800" w:orient="landscape"/>
      <w:pgMar w:top="280" w:bottom="280" w:left="1300" w:right="660"/>
      <w:cols w:num="2" w:equalWidth="0">
        <w:col w:w="6958" w:space="842"/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9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65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90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399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399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2019-12-08T11:54:13Z</dcterms:created>
  <dcterms:modified xsi:type="dcterms:W3CDTF">2019-12-08T11:54:13Z</dcterms:modified>
</cp:coreProperties>
</file>