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932</wp:posOffset>
            </wp:positionV>
            <wp:extent cx="5400040" cy="52599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Brachiopoda(완족류)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완족동물문에 속하는 동물의 총칭으로 캄브리아기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초기에</w:t>
      </w:r>
    </w:p>
    <w:p>
      <w:pPr>
        <w:pStyle w:val="BodyText"/>
        <w:ind w:firstLine="0"/>
      </w:pPr>
      <w:r>
        <w:rPr/>
        <w:t>처음 출현하였다.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패각이 2장이고 두 각 간의 크기가 다르고 등과 배에 </w:t>
      </w:r>
      <w:r>
        <w:rPr>
          <w:b/>
          <w:spacing w:val="-6"/>
          <w:sz w:val="32"/>
        </w:rPr>
        <w:t>붙어 </w:t>
      </w:r>
      <w:r>
        <w:rPr>
          <w:b/>
          <w:sz w:val="32"/>
        </w:rPr>
        <w:t>있는 점에서 이매패류와 차이가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패각 표면에 rib구조가 두드러지진 않으나 발달되어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2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8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1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2019-12-07T10:31:46Z</dcterms:created>
  <dcterms:modified xsi:type="dcterms:W3CDTF">2019-12-07T10:31:46Z</dcterms:modified>
</cp:coreProperties>
</file>