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CE" w:rsidRDefault="00202247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241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2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A674CE" w:rsidRDefault="0020224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반려암</w:t>
      </w:r>
      <w:proofErr w:type="spellEnd"/>
      <w:r>
        <w:rPr>
          <w:b/>
          <w:sz w:val="36"/>
          <w:lang w:eastAsia="ko-KR"/>
        </w:rPr>
        <w:t>(Hornblende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gabbro)</w:t>
      </w:r>
    </w:p>
    <w:p w:rsidR="00A674CE" w:rsidRDefault="00202247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휘석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감람석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</w:p>
    <w:p w:rsidR="00A674CE" w:rsidRDefault="0020224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02247" w:rsidRDefault="00202247" w:rsidP="00202247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A674CE" w:rsidRDefault="00202247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A674CE" w:rsidRDefault="0020224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33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어두운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조립질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심성암으로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화학조성은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현무암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과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동일하다</w:t>
      </w:r>
      <w:r>
        <w:rPr>
          <w:b/>
          <w:sz w:val="32"/>
          <w:lang w:eastAsia="ko-KR"/>
        </w:rPr>
        <w:t>.</w:t>
      </w:r>
    </w:p>
    <w:p w:rsidR="00A674CE" w:rsidRDefault="0020224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밀도가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어두운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회색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혹은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검은색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계열의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색을</w:t>
      </w:r>
      <w:r>
        <w:rPr>
          <w:b/>
          <w:spacing w:val="-1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p w:rsidR="00A674CE" w:rsidRDefault="0020224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사장석과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휘석이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가장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함유되어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A674CE" w:rsidRDefault="00202247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각섬석의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보통의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반려암에서보다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각섬석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8"/>
          <w:sz w:val="32"/>
          <w:lang w:eastAsia="ko-KR"/>
        </w:rPr>
        <w:t>반려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암이라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명명하였다</w:t>
      </w:r>
      <w:r>
        <w:rPr>
          <w:b/>
          <w:sz w:val="32"/>
          <w:lang w:eastAsia="ko-KR"/>
        </w:rPr>
        <w:t>.</w:t>
      </w:r>
    </w:p>
    <w:sectPr w:rsidR="00A674CE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3E"/>
    <w:multiLevelType w:val="hybridMultilevel"/>
    <w:tmpl w:val="8F5C496A"/>
    <w:lvl w:ilvl="0" w:tplc="EB907CF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0F5CB94E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6D274DC">
      <w:numFmt w:val="bullet"/>
      <w:lvlText w:val="•"/>
      <w:lvlJc w:val="left"/>
      <w:pPr>
        <w:ind w:left="10886" w:hanging="567"/>
      </w:pPr>
      <w:rPr>
        <w:rFonts w:hint="default"/>
      </w:rPr>
    </w:lvl>
    <w:lvl w:ilvl="3" w:tplc="A588C416">
      <w:numFmt w:val="bullet"/>
      <w:lvlText w:val="•"/>
      <w:lvlJc w:val="left"/>
      <w:pPr>
        <w:ind w:left="11832" w:hanging="567"/>
      </w:pPr>
      <w:rPr>
        <w:rFonts w:hint="default"/>
      </w:rPr>
    </w:lvl>
    <w:lvl w:ilvl="4" w:tplc="3180599A">
      <w:numFmt w:val="bullet"/>
      <w:lvlText w:val="•"/>
      <w:lvlJc w:val="left"/>
      <w:pPr>
        <w:ind w:left="12778" w:hanging="567"/>
      </w:pPr>
      <w:rPr>
        <w:rFonts w:hint="default"/>
      </w:rPr>
    </w:lvl>
    <w:lvl w:ilvl="5" w:tplc="F692E24A">
      <w:numFmt w:val="bullet"/>
      <w:lvlText w:val="•"/>
      <w:lvlJc w:val="left"/>
      <w:pPr>
        <w:ind w:left="13724" w:hanging="567"/>
      </w:pPr>
      <w:rPr>
        <w:rFonts w:hint="default"/>
      </w:rPr>
    </w:lvl>
    <w:lvl w:ilvl="6" w:tplc="F384A0CC">
      <w:numFmt w:val="bullet"/>
      <w:lvlText w:val="•"/>
      <w:lvlJc w:val="left"/>
      <w:pPr>
        <w:ind w:left="14670" w:hanging="567"/>
      </w:pPr>
      <w:rPr>
        <w:rFonts w:hint="default"/>
      </w:rPr>
    </w:lvl>
    <w:lvl w:ilvl="7" w:tplc="3C4214D4">
      <w:numFmt w:val="bullet"/>
      <w:lvlText w:val="•"/>
      <w:lvlJc w:val="left"/>
      <w:pPr>
        <w:ind w:left="15616" w:hanging="567"/>
      </w:pPr>
      <w:rPr>
        <w:rFonts w:hint="default"/>
      </w:rPr>
    </w:lvl>
    <w:lvl w:ilvl="8" w:tplc="8FF05EB6">
      <w:numFmt w:val="bullet"/>
      <w:lvlText w:val="•"/>
      <w:lvlJc w:val="left"/>
      <w:pPr>
        <w:ind w:left="16562" w:hanging="567"/>
      </w:pPr>
      <w:rPr>
        <w:rFonts w:hint="default"/>
      </w:rPr>
    </w:lvl>
  </w:abstractNum>
  <w:abstractNum w:abstractNumId="1">
    <w:nsid w:val="7A48728F"/>
    <w:multiLevelType w:val="hybridMultilevel"/>
    <w:tmpl w:val="33FCD3F4"/>
    <w:lvl w:ilvl="0" w:tplc="D59AF6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31027D5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7145B1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D27EAD26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194CF47C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BC6AB220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1728BF3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1D9080FC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B1C2D85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674CE"/>
    <w:rsid w:val="00202247"/>
    <w:rsid w:val="00A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2019-12-07T18:13:00Z</dcterms:modified>
</cp:coreProperties>
</file>