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1C" w:rsidRDefault="00A1488C">
      <w:pPr>
        <w:pStyle w:val="1"/>
        <w:numPr>
          <w:ilvl w:val="0"/>
          <w:numId w:val="1"/>
        </w:numPr>
        <w:tabs>
          <w:tab w:val="left" w:pos="9365"/>
        </w:tabs>
        <w:spacing w:before="107" w:line="650" w:lineRule="exact"/>
        <w:ind w:hanging="283"/>
      </w:pPr>
      <w:bookmarkStart w:id="0" w:name="_GoBack"/>
      <w:bookmarkEnd w:id="0"/>
      <w:r>
        <w:rPr>
          <w:noProof/>
          <w:lang w:eastAsia="ko-KR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179832</wp:posOffset>
            </wp:positionH>
            <wp:positionV relativeFrom="paragraph">
              <wp:posOffset>2096</wp:posOffset>
            </wp:positionV>
            <wp:extent cx="5400293" cy="477469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293" cy="4774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분류</w:t>
      </w:r>
      <w:r>
        <w:t xml:space="preserve"> :</w:t>
      </w:r>
      <w:r>
        <w:rPr>
          <w:spacing w:val="2"/>
        </w:rPr>
        <w:t xml:space="preserve"> </w:t>
      </w:r>
      <w:r>
        <w:t>퇴적암</w:t>
      </w:r>
    </w:p>
    <w:p w:rsidR="00382E1C" w:rsidRDefault="00A1488C">
      <w:pPr>
        <w:pStyle w:val="a4"/>
        <w:numPr>
          <w:ilvl w:val="0"/>
          <w:numId w:val="1"/>
        </w:numPr>
        <w:tabs>
          <w:tab w:val="left" w:pos="9365"/>
        </w:tabs>
        <w:ind w:hanging="283"/>
        <w:rPr>
          <w:b/>
          <w:sz w:val="36"/>
        </w:rPr>
      </w:pPr>
      <w:r>
        <w:rPr>
          <w:b/>
          <w:sz w:val="36"/>
        </w:rPr>
        <w:t>암석이름</w:t>
      </w:r>
      <w:r>
        <w:rPr>
          <w:b/>
          <w:sz w:val="36"/>
        </w:rPr>
        <w:t xml:space="preserve"> : </w:t>
      </w:r>
      <w:r>
        <w:rPr>
          <w:b/>
          <w:sz w:val="36"/>
        </w:rPr>
        <w:t>해백합</w:t>
      </w:r>
      <w:r>
        <w:rPr>
          <w:b/>
          <w:sz w:val="36"/>
        </w:rPr>
        <w:t xml:space="preserve"> </w:t>
      </w:r>
      <w:r>
        <w:rPr>
          <w:b/>
          <w:sz w:val="36"/>
        </w:rPr>
        <w:t>석회암</w:t>
      </w:r>
      <w:r>
        <w:rPr>
          <w:b/>
          <w:sz w:val="36"/>
        </w:rPr>
        <w:t>(Encrinal</w:t>
      </w:r>
      <w:r>
        <w:rPr>
          <w:b/>
          <w:spacing w:val="5"/>
          <w:sz w:val="36"/>
        </w:rPr>
        <w:t xml:space="preserve"> </w:t>
      </w:r>
      <w:r>
        <w:rPr>
          <w:b/>
          <w:sz w:val="36"/>
        </w:rPr>
        <w:t>limestone)</w:t>
      </w:r>
    </w:p>
    <w:p w:rsidR="00382E1C" w:rsidRDefault="00A1488C">
      <w:pPr>
        <w:pStyle w:val="a4"/>
        <w:numPr>
          <w:ilvl w:val="0"/>
          <w:numId w:val="1"/>
        </w:numPr>
        <w:tabs>
          <w:tab w:val="left" w:pos="9365"/>
        </w:tabs>
        <w:ind w:hanging="283"/>
        <w:rPr>
          <w:b/>
          <w:sz w:val="36"/>
          <w:lang w:eastAsia="ko-KR"/>
        </w:rPr>
      </w:pPr>
      <w:r>
        <w:rPr>
          <w:b/>
          <w:sz w:val="36"/>
          <w:lang w:eastAsia="ko-KR"/>
        </w:rPr>
        <w:t>주요광물</w:t>
      </w:r>
      <w:r>
        <w:rPr>
          <w:b/>
          <w:sz w:val="36"/>
          <w:lang w:eastAsia="ko-KR"/>
        </w:rPr>
        <w:t xml:space="preserve"> : </w:t>
      </w:r>
      <w:r>
        <w:rPr>
          <w:b/>
          <w:sz w:val="36"/>
          <w:lang w:eastAsia="ko-KR"/>
        </w:rPr>
        <w:t>방해석</w:t>
      </w:r>
      <w:r>
        <w:rPr>
          <w:b/>
          <w:sz w:val="36"/>
          <w:lang w:eastAsia="ko-KR"/>
        </w:rPr>
        <w:t xml:space="preserve">, </w:t>
      </w:r>
      <w:r>
        <w:rPr>
          <w:b/>
          <w:sz w:val="36"/>
          <w:lang w:eastAsia="ko-KR"/>
        </w:rPr>
        <w:t>백운석</w:t>
      </w:r>
      <w:r>
        <w:rPr>
          <w:b/>
          <w:sz w:val="36"/>
          <w:lang w:eastAsia="ko-KR"/>
        </w:rPr>
        <w:t>,</w:t>
      </w:r>
      <w:r>
        <w:rPr>
          <w:b/>
          <w:spacing w:val="5"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장석</w:t>
      </w:r>
    </w:p>
    <w:p w:rsidR="00382E1C" w:rsidRDefault="00A1488C">
      <w:pPr>
        <w:pStyle w:val="a4"/>
        <w:numPr>
          <w:ilvl w:val="0"/>
          <w:numId w:val="1"/>
        </w:numPr>
        <w:tabs>
          <w:tab w:val="left" w:pos="9365"/>
        </w:tabs>
        <w:ind w:hanging="283"/>
        <w:rPr>
          <w:b/>
          <w:sz w:val="36"/>
          <w:lang w:eastAsia="ko-KR"/>
        </w:rPr>
      </w:pPr>
      <w:r>
        <w:rPr>
          <w:b/>
          <w:sz w:val="36"/>
          <w:lang w:eastAsia="ko-KR"/>
        </w:rPr>
        <w:t>보유기관</w:t>
      </w:r>
      <w:r>
        <w:rPr>
          <w:b/>
          <w:sz w:val="36"/>
          <w:lang w:eastAsia="ko-KR"/>
        </w:rPr>
        <w:t xml:space="preserve"> : </w:t>
      </w:r>
      <w:r>
        <w:rPr>
          <w:b/>
          <w:sz w:val="36"/>
          <w:lang w:eastAsia="ko-KR"/>
        </w:rPr>
        <w:t>강원대학교</w:t>
      </w:r>
      <w:r>
        <w:rPr>
          <w:b/>
          <w:spacing w:val="2"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지질학과</w:t>
      </w:r>
    </w:p>
    <w:p w:rsidR="00382E1C" w:rsidRDefault="00A1488C">
      <w:pPr>
        <w:pStyle w:val="a4"/>
        <w:numPr>
          <w:ilvl w:val="0"/>
          <w:numId w:val="1"/>
        </w:numPr>
        <w:tabs>
          <w:tab w:val="left" w:pos="9365"/>
        </w:tabs>
        <w:ind w:hanging="283"/>
        <w:rPr>
          <w:b/>
          <w:sz w:val="36"/>
        </w:rPr>
      </w:pPr>
      <w:r>
        <w:rPr>
          <w:b/>
          <w:sz w:val="36"/>
        </w:rPr>
        <w:t>산지</w:t>
      </w:r>
      <w:r>
        <w:rPr>
          <w:b/>
          <w:sz w:val="36"/>
        </w:rPr>
        <w:t xml:space="preserve"> : </w:t>
      </w:r>
      <w:r>
        <w:rPr>
          <w:b/>
          <w:sz w:val="36"/>
        </w:rPr>
        <w:t>산지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미상</w:t>
      </w:r>
    </w:p>
    <w:p w:rsidR="00382E1C" w:rsidRDefault="00A1488C">
      <w:pPr>
        <w:pStyle w:val="a4"/>
        <w:numPr>
          <w:ilvl w:val="0"/>
          <w:numId w:val="1"/>
        </w:numPr>
        <w:tabs>
          <w:tab w:val="left" w:pos="9365"/>
        </w:tabs>
        <w:ind w:hanging="283"/>
        <w:rPr>
          <w:b/>
          <w:sz w:val="36"/>
        </w:rPr>
      </w:pPr>
      <w:r>
        <w:rPr>
          <w:b/>
          <w:sz w:val="36"/>
        </w:rPr>
        <w:t>특징</w:t>
      </w:r>
    </w:p>
    <w:p w:rsidR="00382E1C" w:rsidRDefault="00A1488C">
      <w:pPr>
        <w:pStyle w:val="a4"/>
        <w:numPr>
          <w:ilvl w:val="1"/>
          <w:numId w:val="1"/>
        </w:numPr>
        <w:tabs>
          <w:tab w:val="left" w:pos="9931"/>
          <w:tab w:val="left" w:pos="9932"/>
        </w:tabs>
        <w:spacing w:before="2" w:line="237" w:lineRule="auto"/>
        <w:ind w:right="418" w:hanging="566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해백합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파편의</w:t>
      </w:r>
      <w:r>
        <w:rPr>
          <w:b/>
          <w:sz w:val="32"/>
          <w:lang w:eastAsia="ko-KR"/>
        </w:rPr>
        <w:t xml:space="preserve"> 10~50% </w:t>
      </w:r>
      <w:r>
        <w:rPr>
          <w:b/>
          <w:sz w:val="32"/>
          <w:lang w:eastAsia="ko-KR"/>
        </w:rPr>
        <w:t>으로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구성된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석회암으로</w:t>
      </w:r>
      <w:r>
        <w:rPr>
          <w:b/>
          <w:sz w:val="32"/>
          <w:lang w:eastAsia="ko-KR"/>
        </w:rPr>
        <w:t xml:space="preserve"> </w:t>
      </w:r>
      <w:r>
        <w:rPr>
          <w:b/>
          <w:spacing w:val="-5"/>
          <w:sz w:val="32"/>
          <w:lang w:eastAsia="ko-KR"/>
        </w:rPr>
        <w:t>다량의</w:t>
      </w:r>
      <w:r>
        <w:rPr>
          <w:b/>
          <w:spacing w:val="-5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해백합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화석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산출이</w:t>
      </w:r>
      <w:r>
        <w:rPr>
          <w:b/>
          <w:spacing w:val="-3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특징적이다</w:t>
      </w:r>
      <w:r>
        <w:rPr>
          <w:b/>
          <w:sz w:val="32"/>
          <w:lang w:eastAsia="ko-KR"/>
        </w:rPr>
        <w:t>.</w:t>
      </w:r>
    </w:p>
    <w:p w:rsidR="00382E1C" w:rsidRDefault="00A1488C">
      <w:pPr>
        <w:pStyle w:val="a4"/>
        <w:numPr>
          <w:ilvl w:val="1"/>
          <w:numId w:val="1"/>
        </w:numPr>
        <w:tabs>
          <w:tab w:val="left" w:pos="9931"/>
          <w:tab w:val="left" w:pos="9932"/>
        </w:tabs>
        <w:spacing w:line="577" w:lineRule="exact"/>
        <w:ind w:left="9931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조립질로서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고에너지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환경에서의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퇴적을</w:t>
      </w:r>
      <w:r>
        <w:rPr>
          <w:b/>
          <w:spacing w:val="-5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지시한다</w:t>
      </w:r>
      <w:r>
        <w:rPr>
          <w:b/>
          <w:sz w:val="32"/>
          <w:lang w:eastAsia="ko-KR"/>
        </w:rPr>
        <w:t>.</w:t>
      </w:r>
    </w:p>
    <w:p w:rsidR="00382E1C" w:rsidRDefault="00A1488C">
      <w:pPr>
        <w:pStyle w:val="a4"/>
        <w:numPr>
          <w:ilvl w:val="1"/>
          <w:numId w:val="1"/>
        </w:numPr>
        <w:tabs>
          <w:tab w:val="left" w:pos="9931"/>
          <w:tab w:val="left" w:pos="9932"/>
        </w:tabs>
        <w:spacing w:line="576" w:lineRule="exact"/>
        <w:ind w:left="9931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탄산칼슘을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주성분으로</w:t>
      </w:r>
      <w:r>
        <w:rPr>
          <w:b/>
          <w:spacing w:val="-4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한다</w:t>
      </w:r>
      <w:r>
        <w:rPr>
          <w:b/>
          <w:sz w:val="32"/>
          <w:lang w:eastAsia="ko-KR"/>
        </w:rPr>
        <w:t>.</w:t>
      </w:r>
    </w:p>
    <w:p w:rsidR="00382E1C" w:rsidRDefault="00A1488C">
      <w:pPr>
        <w:pStyle w:val="a4"/>
        <w:numPr>
          <w:ilvl w:val="1"/>
          <w:numId w:val="1"/>
        </w:numPr>
        <w:tabs>
          <w:tab w:val="left" w:pos="9931"/>
          <w:tab w:val="left" w:pos="9932"/>
        </w:tabs>
        <w:spacing w:before="2" w:line="237" w:lineRule="auto"/>
        <w:ind w:left="9931" w:right="116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백색</w:t>
      </w:r>
      <w:r>
        <w:rPr>
          <w:b/>
          <w:sz w:val="32"/>
          <w:lang w:eastAsia="ko-KR"/>
        </w:rPr>
        <w:t xml:space="preserve">, </w:t>
      </w:r>
      <w:r>
        <w:rPr>
          <w:b/>
          <w:sz w:val="32"/>
          <w:lang w:eastAsia="ko-KR"/>
        </w:rPr>
        <w:t>회색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또는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암회색</w:t>
      </w:r>
      <w:r>
        <w:rPr>
          <w:b/>
          <w:sz w:val="32"/>
          <w:lang w:eastAsia="ko-KR"/>
        </w:rPr>
        <w:t xml:space="preserve">, </w:t>
      </w:r>
      <w:r>
        <w:rPr>
          <w:b/>
          <w:sz w:val="32"/>
          <w:lang w:eastAsia="ko-KR"/>
        </w:rPr>
        <w:t>흑색을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띠며</w:t>
      </w:r>
      <w:r>
        <w:rPr>
          <w:b/>
          <w:sz w:val="32"/>
          <w:lang w:eastAsia="ko-KR"/>
        </w:rPr>
        <w:t xml:space="preserve">, </w:t>
      </w:r>
      <w:r>
        <w:rPr>
          <w:b/>
          <w:sz w:val="32"/>
          <w:lang w:eastAsia="ko-KR"/>
        </w:rPr>
        <w:t>괴상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또는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층상을</w:t>
      </w:r>
      <w:r>
        <w:rPr>
          <w:b/>
          <w:sz w:val="32"/>
          <w:lang w:eastAsia="ko-KR"/>
        </w:rPr>
        <w:t xml:space="preserve"> </w:t>
      </w:r>
      <w:r>
        <w:rPr>
          <w:b/>
          <w:spacing w:val="-15"/>
          <w:sz w:val="32"/>
          <w:lang w:eastAsia="ko-KR"/>
        </w:rPr>
        <w:t>이</w:t>
      </w:r>
      <w:r>
        <w:rPr>
          <w:b/>
          <w:spacing w:val="-15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룬다</w:t>
      </w:r>
      <w:r>
        <w:rPr>
          <w:b/>
          <w:sz w:val="32"/>
          <w:lang w:eastAsia="ko-KR"/>
        </w:rPr>
        <w:t>.</w:t>
      </w:r>
    </w:p>
    <w:sectPr w:rsidR="00382E1C">
      <w:type w:val="continuous"/>
      <w:pgSz w:w="19200" w:h="10810" w:orient="landscape"/>
      <w:pgMar w:top="560" w:right="66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08B5"/>
    <w:multiLevelType w:val="hybridMultilevel"/>
    <w:tmpl w:val="91D05E04"/>
    <w:lvl w:ilvl="0" w:tplc="4984AC74">
      <w:numFmt w:val="bullet"/>
      <w:lvlText w:val="•"/>
      <w:lvlJc w:val="left"/>
      <w:pPr>
        <w:ind w:left="9364" w:hanging="284"/>
      </w:pPr>
      <w:rPr>
        <w:rFonts w:ascii="Arial" w:eastAsia="Arial" w:hAnsi="Arial" w:cs="Arial" w:hint="default"/>
        <w:w w:val="99"/>
        <w:sz w:val="36"/>
        <w:szCs w:val="36"/>
      </w:rPr>
    </w:lvl>
    <w:lvl w:ilvl="1" w:tplc="5074DEA4">
      <w:numFmt w:val="bullet"/>
      <w:lvlText w:val=""/>
      <w:lvlJc w:val="left"/>
      <w:pPr>
        <w:ind w:left="9930" w:hanging="567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2" w:tplc="D0F61BD6">
      <w:numFmt w:val="bullet"/>
      <w:lvlText w:val="•"/>
      <w:lvlJc w:val="left"/>
      <w:pPr>
        <w:ind w:left="10875" w:hanging="567"/>
      </w:pPr>
      <w:rPr>
        <w:rFonts w:hint="default"/>
      </w:rPr>
    </w:lvl>
    <w:lvl w:ilvl="3" w:tplc="4B80F1BA">
      <w:numFmt w:val="bullet"/>
      <w:lvlText w:val="•"/>
      <w:lvlJc w:val="left"/>
      <w:pPr>
        <w:ind w:left="11810" w:hanging="567"/>
      </w:pPr>
      <w:rPr>
        <w:rFonts w:hint="default"/>
      </w:rPr>
    </w:lvl>
    <w:lvl w:ilvl="4" w:tplc="044051D0">
      <w:numFmt w:val="bullet"/>
      <w:lvlText w:val="•"/>
      <w:lvlJc w:val="left"/>
      <w:pPr>
        <w:ind w:left="12745" w:hanging="567"/>
      </w:pPr>
      <w:rPr>
        <w:rFonts w:hint="default"/>
      </w:rPr>
    </w:lvl>
    <w:lvl w:ilvl="5" w:tplc="16786F04">
      <w:numFmt w:val="bullet"/>
      <w:lvlText w:val="•"/>
      <w:lvlJc w:val="left"/>
      <w:pPr>
        <w:ind w:left="13681" w:hanging="567"/>
      </w:pPr>
      <w:rPr>
        <w:rFonts w:hint="default"/>
      </w:rPr>
    </w:lvl>
    <w:lvl w:ilvl="6" w:tplc="5E6A876C">
      <w:numFmt w:val="bullet"/>
      <w:lvlText w:val="•"/>
      <w:lvlJc w:val="left"/>
      <w:pPr>
        <w:ind w:left="14616" w:hanging="567"/>
      </w:pPr>
      <w:rPr>
        <w:rFonts w:hint="default"/>
      </w:rPr>
    </w:lvl>
    <w:lvl w:ilvl="7" w:tplc="DBA282B0">
      <w:numFmt w:val="bullet"/>
      <w:lvlText w:val="•"/>
      <w:lvlJc w:val="left"/>
      <w:pPr>
        <w:ind w:left="15551" w:hanging="567"/>
      </w:pPr>
      <w:rPr>
        <w:rFonts w:hint="default"/>
      </w:rPr>
    </w:lvl>
    <w:lvl w:ilvl="8" w:tplc="12F241D8">
      <w:numFmt w:val="bullet"/>
      <w:lvlText w:val="•"/>
      <w:lvlJc w:val="left"/>
      <w:pPr>
        <w:ind w:left="16487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382E1C"/>
    <w:rsid w:val="00382E1C"/>
    <w:rsid w:val="00A1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3EFE8F-C8C2-448A-9B91-CB16F291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맑은 고딕" w:eastAsia="맑은 고딕" w:hAnsi="맑은 고딕" w:cs="맑은 고딕"/>
    </w:rPr>
  </w:style>
  <w:style w:type="paragraph" w:styleId="1">
    <w:name w:val="heading 1"/>
    <w:basedOn w:val="a"/>
    <w:uiPriority w:val="1"/>
    <w:qFormat/>
    <w:pPr>
      <w:spacing w:line="648" w:lineRule="exact"/>
      <w:ind w:left="9364" w:hanging="283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931" w:hanging="567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pPr>
      <w:spacing w:line="648" w:lineRule="exact"/>
      <w:ind w:left="9364" w:hanging="28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2019-12-13T10:20:00Z</dcterms:created>
  <dcterms:modified xsi:type="dcterms:W3CDTF">2021-04-26T00:11:00Z</dcterms:modified>
</cp:coreProperties>
</file>