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0" w:lineRule="exact" w:before="109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4081</wp:posOffset>
            </wp:positionV>
            <wp:extent cx="5400040" cy="47238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23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 화성암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암석이름 :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진주암(Perlite)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주요광물 :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화산유리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과학교육학부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경상북도 포항시 남구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구룡포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10000" w:val="left" w:leader="none"/>
          <w:tab w:pos="10001" w:val="left" w:leader="none"/>
        </w:tabs>
        <w:spacing w:line="576" w:lineRule="exact" w:before="0" w:after="0"/>
        <w:ind w:left="10000" w:right="0" w:hanging="537"/>
        <w:jc w:val="left"/>
        <w:rPr>
          <w:b/>
          <w:sz w:val="32"/>
        </w:rPr>
      </w:pPr>
      <w:r>
        <w:rPr>
          <w:b/>
          <w:sz w:val="32"/>
        </w:rPr>
        <w:t>규장질의 유리질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화산암이다.</w:t>
      </w:r>
    </w:p>
    <w:p>
      <w:pPr>
        <w:pStyle w:val="ListParagraph"/>
        <w:numPr>
          <w:ilvl w:val="1"/>
          <w:numId w:val="1"/>
        </w:numPr>
        <w:tabs>
          <w:tab w:pos="10001" w:val="left" w:leader="none"/>
        </w:tabs>
        <w:spacing w:line="237" w:lineRule="auto" w:before="2" w:after="0"/>
        <w:ind w:left="10000" w:right="113" w:hanging="537"/>
        <w:jc w:val="both"/>
        <w:rPr>
          <w:b/>
          <w:sz w:val="32"/>
        </w:rPr>
      </w:pPr>
      <w:r>
        <w:rPr>
          <w:b/>
          <w:sz w:val="32"/>
        </w:rPr>
        <w:t>흑요암보다 수분을 많이 포함하여 적정 온도 이상의 열을 가했을 때 팽창하는 특징을 가지며, 이를 이용해 </w:t>
      </w:r>
      <w:r>
        <w:rPr>
          <w:b/>
          <w:spacing w:val="-4"/>
          <w:sz w:val="32"/>
        </w:rPr>
        <w:t>흑요암과 </w:t>
      </w:r>
      <w:r>
        <w:rPr>
          <w:b/>
          <w:sz w:val="32"/>
        </w:rPr>
        <w:t>구분한다.</w:t>
      </w:r>
    </w:p>
    <w:p>
      <w:pPr>
        <w:pStyle w:val="ListParagraph"/>
        <w:numPr>
          <w:ilvl w:val="1"/>
          <w:numId w:val="1"/>
        </w:numPr>
        <w:tabs>
          <w:tab w:pos="10000" w:val="left" w:leader="none"/>
          <w:tab w:pos="10001" w:val="left" w:leader="none"/>
        </w:tabs>
        <w:spacing w:line="240" w:lineRule="auto" w:before="1" w:after="0"/>
        <w:ind w:left="10000" w:right="0" w:hanging="537"/>
        <w:jc w:val="left"/>
        <w:rPr>
          <w:b/>
          <w:sz w:val="32"/>
        </w:rPr>
      </w:pPr>
      <w:r>
        <w:rPr>
          <w:b/>
          <w:sz w:val="32"/>
        </w:rPr>
        <w:t>성분상으로는 유문암과 같이 알칼리성 암석에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속한다.</w:t>
      </w:r>
    </w:p>
    <w:sectPr>
      <w:type w:val="continuous"/>
      <w:pgSz w:w="19200" w:h="10800" w:orient="landscape"/>
      <w:pgMar w:top="560" w:bottom="280" w:left="1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">
    <w:altName w:val="Malgun Gothic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10000" w:hanging="538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928" w:hanging="5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56" w:hanging="5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85" w:hanging="5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13" w:hanging="5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1" w:hanging="5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70" w:hanging="5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98" w:hanging="5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10000" w:hanging="537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2019-12-08T11:20:25Z</dcterms:created>
  <dcterms:modified xsi:type="dcterms:W3CDTF">2019-12-08T11:20:25Z</dcterms:modified>
</cp:coreProperties>
</file>