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88568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885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압쇄암(Mylonite)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충청북도 음성군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생극면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압쇄현상에 의해 이루어진 세립의 암편을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엽리와 신장 선구조가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기질의 함량이 10∼50%인 암석을 원압쇄암,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50∼90%인</w:t>
      </w:r>
    </w:p>
    <w:p>
      <w:pPr>
        <w:pStyle w:val="BodyText"/>
        <w:spacing w:line="578" w:lineRule="exact"/>
        <w:ind w:firstLine="0"/>
      </w:pPr>
      <w:r>
        <w:rPr/>
        <w:t>암석을 압쇄암, 90% 이상인 경우 초압쇄암이라고</w:t>
      </w:r>
      <w:r>
        <w:rPr>
          <w:spacing w:val="-5"/>
        </w:rPr>
        <w:t> </w:t>
      </w:r>
      <w:r>
        <w:rPr/>
        <w:t>한다.</w:t>
      </w:r>
    </w:p>
    <w:sectPr>
      <w:type w:val="continuous"/>
      <w:pgSz w:w="19200" w:h="10800" w:orient="landscape"/>
      <w:pgMar w:top="560" w:bottom="280" w:left="1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3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2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19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1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0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9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19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2019-12-24T15:02:46Z</dcterms:created>
  <dcterms:modified xsi:type="dcterms:W3CDTF">2019-12-24T15:02:46Z</dcterms:modified>
</cp:coreProperties>
</file>