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ragraph">
              <wp:posOffset>906</wp:posOffset>
            </wp:positionV>
            <wp:extent cx="5400040" cy="480860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08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</w:t>
      </w:r>
      <w:r>
        <w:rPr>
          <w:b/>
          <w:spacing w:val="-4"/>
          <w:sz w:val="36"/>
        </w:rPr>
        <w:t>Tabulate </w:t>
      </w:r>
      <w:r>
        <w:rPr>
          <w:b/>
          <w:sz w:val="36"/>
        </w:rPr>
        <w:t>coral(</w:t>
      </w:r>
      <w:r>
        <w:rPr>
          <w:b/>
          <w:sz w:val="38"/>
        </w:rPr>
        <w:t>Favosites sp.</w:t>
      </w:r>
      <w:r>
        <w:rPr>
          <w:b/>
          <w:sz w:val="36"/>
        </w:rPr>
        <w:t>, 판상</w:t>
      </w:r>
      <w:r>
        <w:rPr>
          <w:b/>
          <w:spacing w:val="-83"/>
          <w:sz w:val="36"/>
        </w:rPr>
        <w:t> </w:t>
      </w:r>
      <w:r>
        <w:rPr>
          <w:b/>
          <w:sz w:val="36"/>
        </w:rPr>
        <w:t>산호)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</w:t>
      </w:r>
      <w:r>
        <w:rPr>
          <w:b/>
          <w:spacing w:val="-7"/>
          <w:sz w:val="36"/>
        </w:rPr>
        <w:t>LeRoy, </w:t>
      </w:r>
      <w:r>
        <w:rPr>
          <w:b/>
          <w:sz w:val="36"/>
        </w:rPr>
        <w:t>New </w:t>
      </w:r>
      <w:r>
        <w:rPr>
          <w:b/>
          <w:spacing w:val="-5"/>
          <w:sz w:val="36"/>
        </w:rPr>
        <w:t>York,</w:t>
      </w:r>
      <w:r>
        <w:rPr>
          <w:b/>
          <w:spacing w:val="17"/>
          <w:sz w:val="36"/>
        </w:rPr>
        <w:t> </w:t>
      </w:r>
      <w:r>
        <w:rPr>
          <w:b/>
          <w:sz w:val="36"/>
        </w:rPr>
        <w:t>USA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산호충강 판상산호아강에</w:t>
      </w:r>
      <w:r>
        <w:rPr>
          <w:b/>
          <w:spacing w:val="-18"/>
          <w:sz w:val="32"/>
        </w:rPr>
        <w:t> </w:t>
      </w:r>
      <w:r>
        <w:rPr>
          <w:b/>
          <w:sz w:val="32"/>
        </w:rPr>
        <w:t>속한다.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군체산호로 괴상이며 불규칙한 반구상의</w:t>
      </w:r>
      <w:r>
        <w:rPr>
          <w:b/>
          <w:spacing w:val="-20"/>
          <w:sz w:val="32"/>
        </w:rPr>
        <w:t> </w:t>
      </w:r>
      <w:r>
        <w:rPr>
          <w:b/>
          <w:sz w:val="32"/>
        </w:rPr>
        <w:t>코랄륨이다.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2" w:after="0"/>
        <w:ind w:left="9933" w:right="380" w:hanging="566"/>
        <w:jc w:val="left"/>
        <w:rPr>
          <w:b/>
          <w:sz w:val="32"/>
        </w:rPr>
      </w:pPr>
      <w:r>
        <w:rPr>
          <w:b/>
          <w:sz w:val="32"/>
        </w:rPr>
        <w:t>각 개체는 cerioid형으로 서로 접해 있고, 길고 가는 다각 형의 코랄라이트로 되어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4" w:after="0"/>
        <w:ind w:left="9933" w:right="116" w:hanging="566"/>
        <w:jc w:val="left"/>
        <w:rPr>
          <w:b/>
          <w:sz w:val="32"/>
        </w:rPr>
      </w:pPr>
      <w:r>
        <w:rPr>
          <w:b/>
          <w:sz w:val="32"/>
        </w:rPr>
        <w:t>화석산호 사이의 벽들은 폴립 사이에서 영양분을 </w:t>
      </w:r>
      <w:r>
        <w:rPr>
          <w:b/>
          <w:spacing w:val="-4"/>
          <w:sz w:val="32"/>
        </w:rPr>
        <w:t>전달해주 </w:t>
      </w:r>
      <w:r>
        <w:rPr>
          <w:b/>
          <w:sz w:val="32"/>
        </w:rPr>
        <w:t>는 벽공을 통해 서로 연결되어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있다.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따뜻한 바다에서 잘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자란다.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8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데본계 Onondaga Limestone층에서</w:t>
      </w:r>
      <w:r>
        <w:rPr>
          <w:b/>
          <w:spacing w:val="-29"/>
          <w:sz w:val="32"/>
        </w:rPr>
        <w:t> </w:t>
      </w:r>
      <w:r>
        <w:rPr>
          <w:b/>
          <w:sz w:val="32"/>
        </w:rPr>
        <w:t>산출된다.</w:t>
      </w:r>
    </w:p>
    <w:sectPr>
      <w:type w:val="continuous"/>
      <w:pgSz w:w="19200" w:h="10810" w:orient="landscape"/>
      <w:pgMar w:top="560" w:bottom="280" w:left="1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81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23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65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706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48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90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531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2019-12-07T10:24:30Z</dcterms:created>
  <dcterms:modified xsi:type="dcterms:W3CDTF">2019-12-07T10:24:30Z</dcterms:modified>
</cp:coreProperties>
</file>