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8270" w14:textId="77777777" w:rsidR="007154CC" w:rsidRDefault="00DA1D4E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4A73EB3D" wp14:editId="5C145D4C">
            <wp:simplePos x="0" y="0"/>
            <wp:positionH relativeFrom="page">
              <wp:posOffset>179997</wp:posOffset>
            </wp:positionH>
            <wp:positionV relativeFrom="paragraph">
              <wp:posOffset>4119</wp:posOffset>
            </wp:positionV>
            <wp:extent cx="5400040" cy="5442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변성암</w:t>
      </w:r>
      <w:proofErr w:type="spellEnd"/>
    </w:p>
    <w:p w14:paraId="29B5F448" w14:textId="77777777" w:rsidR="007154CC" w:rsidRDefault="00DA1D4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압쇄암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Mylonite</w:t>
      </w:r>
      <w:proofErr w:type="spellEnd"/>
      <w:r>
        <w:rPr>
          <w:b/>
          <w:sz w:val="36"/>
          <w:lang w:eastAsia="ko-KR"/>
        </w:rPr>
        <w:t>)</w:t>
      </w:r>
    </w:p>
    <w:p w14:paraId="44692FB8" w14:textId="77777777" w:rsidR="007154CC" w:rsidRDefault="00DA1D4E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석영, 사장석,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14:paraId="12587D37" w14:textId="77777777" w:rsidR="007154CC" w:rsidRDefault="00DA1D4E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67C85283" w14:textId="77777777" w:rsidR="00DA1D4E" w:rsidRPr="00DA1D4E" w:rsidRDefault="00DA1D4E" w:rsidP="00DA1D4E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 w:rsidRPr="00DA1D4E">
        <w:rPr>
          <w:rFonts w:hint="eastAsia"/>
          <w:b/>
          <w:sz w:val="36"/>
          <w:lang w:eastAsia="ko-KR"/>
        </w:rPr>
        <w:t>산지</w:t>
      </w:r>
      <w:r w:rsidRPr="00DA1D4E">
        <w:rPr>
          <w:b/>
          <w:sz w:val="36"/>
          <w:lang w:eastAsia="ko-KR"/>
        </w:rPr>
        <w:t xml:space="preserve"> : </w:t>
      </w:r>
      <w:r w:rsidR="00C04227">
        <w:rPr>
          <w:rFonts w:hint="eastAsia"/>
          <w:b/>
          <w:sz w:val="36"/>
          <w:lang w:eastAsia="ko-KR"/>
        </w:rPr>
        <w:t>산지 미상</w:t>
      </w:r>
    </w:p>
    <w:p w14:paraId="0B1259E3" w14:textId="77777777" w:rsidR="007154CC" w:rsidRDefault="00DA1D4E" w:rsidP="00DA1D4E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5A0F1B53" w14:textId="77777777" w:rsidR="007154CC" w:rsidRDefault="00DA1D4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압쇄현상에</w:t>
      </w:r>
      <w:proofErr w:type="spellEnd"/>
      <w:r>
        <w:rPr>
          <w:b/>
          <w:sz w:val="32"/>
          <w:lang w:eastAsia="ko-KR"/>
        </w:rPr>
        <w:t xml:space="preserve"> 의해 이루어진 </w:t>
      </w:r>
      <w:proofErr w:type="spellStart"/>
      <w:r>
        <w:rPr>
          <w:b/>
          <w:sz w:val="32"/>
          <w:lang w:eastAsia="ko-KR"/>
        </w:rPr>
        <w:t>세립의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암편을</w:t>
      </w:r>
      <w:proofErr w:type="spellEnd"/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14:paraId="10983265" w14:textId="77777777" w:rsidR="007154CC" w:rsidRDefault="00DA1D4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엽리와</w:t>
      </w:r>
      <w:proofErr w:type="spellEnd"/>
      <w:r>
        <w:rPr>
          <w:b/>
          <w:sz w:val="32"/>
          <w:lang w:eastAsia="ko-KR"/>
        </w:rPr>
        <w:t xml:space="preserve"> 신장 선구조가</w:t>
      </w:r>
      <w:r>
        <w:rPr>
          <w:b/>
          <w:spacing w:val="-16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발달해있다</w:t>
      </w:r>
      <w:proofErr w:type="spellEnd"/>
      <w:r>
        <w:rPr>
          <w:b/>
          <w:sz w:val="32"/>
          <w:lang w:eastAsia="ko-KR"/>
        </w:rPr>
        <w:t>.</w:t>
      </w:r>
    </w:p>
    <w:p w14:paraId="39D20E1B" w14:textId="77777777" w:rsidR="007154CC" w:rsidRDefault="00DA1D4E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기질의 함량이 10∼50%인 암석을 </w:t>
      </w:r>
      <w:proofErr w:type="spellStart"/>
      <w:r>
        <w:rPr>
          <w:b/>
          <w:sz w:val="32"/>
          <w:lang w:eastAsia="ko-KR"/>
        </w:rPr>
        <w:t>원압쇄암</w:t>
      </w:r>
      <w:proofErr w:type="spellEnd"/>
      <w:r>
        <w:rPr>
          <w:b/>
          <w:sz w:val="32"/>
          <w:lang w:eastAsia="ko-KR"/>
        </w:rPr>
        <w:t xml:space="preserve">, 50∼90%인 암 석을 </w:t>
      </w:r>
      <w:proofErr w:type="spellStart"/>
      <w:r>
        <w:rPr>
          <w:b/>
          <w:sz w:val="32"/>
          <w:lang w:eastAsia="ko-KR"/>
        </w:rPr>
        <w:t>압쇄암</w:t>
      </w:r>
      <w:proofErr w:type="spellEnd"/>
      <w:r>
        <w:rPr>
          <w:b/>
          <w:sz w:val="32"/>
          <w:lang w:eastAsia="ko-KR"/>
        </w:rPr>
        <w:t xml:space="preserve">, 90% 이상인 경우 </w:t>
      </w:r>
      <w:proofErr w:type="spellStart"/>
      <w:r>
        <w:rPr>
          <w:b/>
          <w:sz w:val="32"/>
          <w:lang w:eastAsia="ko-KR"/>
        </w:rPr>
        <w:t>초압쇄암이라고</w:t>
      </w:r>
      <w:proofErr w:type="spellEnd"/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한다.</w:t>
      </w:r>
    </w:p>
    <w:sectPr w:rsidR="007154CC">
      <w:type w:val="continuous"/>
      <w:pgSz w:w="19200" w:h="1080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2CD"/>
    <w:multiLevelType w:val="hybridMultilevel"/>
    <w:tmpl w:val="2C52B6B4"/>
    <w:lvl w:ilvl="0" w:tplc="A2F642C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F656F39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B2B8B8AC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2E4A1CD0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DC9038A2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F9E8ED56">
      <w:numFmt w:val="bullet"/>
      <w:lvlText w:val="•"/>
      <w:lvlJc w:val="left"/>
      <w:pPr>
        <w:ind w:left="13706" w:hanging="567"/>
      </w:pPr>
      <w:rPr>
        <w:rFonts w:hint="default"/>
      </w:rPr>
    </w:lvl>
    <w:lvl w:ilvl="6" w:tplc="848C7C94">
      <w:numFmt w:val="bullet"/>
      <w:lvlText w:val="•"/>
      <w:lvlJc w:val="left"/>
      <w:pPr>
        <w:ind w:left="14648" w:hanging="567"/>
      </w:pPr>
      <w:rPr>
        <w:rFonts w:hint="default"/>
      </w:rPr>
    </w:lvl>
    <w:lvl w:ilvl="7" w:tplc="A70E3A28">
      <w:numFmt w:val="bullet"/>
      <w:lvlText w:val="•"/>
      <w:lvlJc w:val="left"/>
      <w:pPr>
        <w:ind w:left="15590" w:hanging="567"/>
      </w:pPr>
      <w:rPr>
        <w:rFonts w:hint="default"/>
      </w:rPr>
    </w:lvl>
    <w:lvl w:ilvl="8" w:tplc="893658F2"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CC"/>
    <w:rsid w:val="007154CC"/>
    <w:rsid w:val="00A97462"/>
    <w:rsid w:val="00C04227"/>
    <w:rsid w:val="00D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92D"/>
  <w15:docId w15:val="{8AD98303-7552-4BE7-B2C5-164C8762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2019-12-05T21:39:00Z</cp:lastPrinted>
  <dcterms:created xsi:type="dcterms:W3CDTF">2019-11-29T16:25:00Z</dcterms:created>
  <dcterms:modified xsi:type="dcterms:W3CDTF">2019-12-05T21:39:00Z</dcterms:modified>
</cp:coreProperties>
</file>