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932</wp:posOffset>
            </wp:positionV>
            <wp:extent cx="5400040" cy="537616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7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</w:t>
      </w:r>
      <w:r>
        <w:rPr>
          <w:b/>
          <w:spacing w:val="-36"/>
          <w:sz w:val="36"/>
        </w:rPr>
        <w:t> </w:t>
      </w:r>
      <w:r>
        <w:rPr>
          <w:b/>
          <w:sz w:val="36"/>
        </w:rPr>
        <w:t>:</w:t>
      </w:r>
      <w:r>
        <w:rPr>
          <w:b/>
          <w:spacing w:val="-37"/>
          <w:sz w:val="36"/>
        </w:rPr>
        <w:t> </w:t>
      </w:r>
      <w:r>
        <w:rPr>
          <w:b/>
          <w:sz w:val="36"/>
        </w:rPr>
        <w:t>Brachiopoda(</w:t>
      </w:r>
      <w:r>
        <w:rPr>
          <w:b/>
          <w:sz w:val="38"/>
        </w:rPr>
        <w:t>Gypidula</w:t>
      </w:r>
      <w:r>
        <w:rPr>
          <w:b/>
          <w:spacing w:val="-51"/>
          <w:sz w:val="38"/>
        </w:rPr>
        <w:t> </w:t>
      </w:r>
      <w:r>
        <w:rPr>
          <w:b/>
          <w:sz w:val="38"/>
        </w:rPr>
        <w:t>coeymanensis</w:t>
      </w:r>
      <w:r>
        <w:rPr>
          <w:b/>
          <w:sz w:val="36"/>
        </w:rPr>
        <w:t>,</w:t>
      </w:r>
      <w:r>
        <w:rPr>
          <w:b/>
          <w:spacing w:val="-38"/>
          <w:sz w:val="36"/>
        </w:rPr>
        <w:t> </w:t>
      </w:r>
      <w:r>
        <w:rPr>
          <w:b/>
          <w:sz w:val="36"/>
        </w:rPr>
        <w:t>완</w:t>
      </w:r>
    </w:p>
    <w:p>
      <w:pPr>
        <w:pStyle w:val="Heading1"/>
        <w:spacing w:line="643" w:lineRule="exact"/>
        <w:ind w:left="9227" w:right="7919" w:firstLine="0"/>
        <w:jc w:val="center"/>
      </w:pPr>
      <w:r>
        <w:rPr/>
        <w:t>족류)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Ravena, New </w:t>
      </w:r>
      <w:r>
        <w:rPr>
          <w:b/>
          <w:spacing w:val="-5"/>
          <w:sz w:val="36"/>
        </w:rPr>
        <w:t>York,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두 장의 패각이 2장으로 구성되어 있고 배쪽 패각이 더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크</w:t>
      </w:r>
    </w:p>
    <w:p>
      <w:pPr>
        <w:pStyle w:val="BodyText"/>
        <w:ind w:left="9349" w:right="7351" w:firstLine="0"/>
        <w:jc w:val="center"/>
      </w:pPr>
      <w:r>
        <w:rPr/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24" w:hanging="566"/>
        <w:jc w:val="left"/>
        <w:rPr>
          <w:b/>
          <w:sz w:val="32"/>
        </w:rPr>
      </w:pPr>
      <w:r>
        <w:rPr>
          <w:b/>
          <w:sz w:val="32"/>
        </w:rPr>
        <w:t>패각 외면에 rib구조와 중앙부의 sulcus 구조가 잘 발달되 어 있고 dental plate는 단순한 형태를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보인다.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데본계 Coeymans Limestone층에서</w:t>
      </w:r>
      <w:r>
        <w:rPr>
          <w:b/>
          <w:spacing w:val="-26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10" w:orient="landscape"/>
      <w:pgMar w:top="560" w:bottom="280" w:left="1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1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4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9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2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2019-12-07T10:31:47Z</dcterms:created>
  <dcterms:modified xsi:type="dcterms:W3CDTF">2019-12-07T10:31:47Z</dcterms:modified>
</cp:coreProperties>
</file>