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54545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4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Belemnite(벨렘나이트)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전세계에 걸쳐 분포한 두족류로 중생대에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번성하였다.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체내에 세 부분으로 분리된 껍데기(폐추, 초, 전갑)를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갖는</w:t>
      </w:r>
    </w:p>
    <w:p>
      <w:pPr>
        <w:pStyle w:val="BodyText"/>
        <w:ind w:left="9917" w:right="8059" w:firstLine="0"/>
        <w:jc w:val="center"/>
      </w:pPr>
      <w:r>
        <w:rPr/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오늘날의 오징어처럼 외부 골격이 퇴화하여 내부 </w:t>
      </w:r>
      <w:r>
        <w:rPr>
          <w:b/>
          <w:spacing w:val="-4"/>
          <w:sz w:val="32"/>
        </w:rPr>
        <w:t>골격으로 </w:t>
      </w:r>
      <w:r>
        <w:rPr>
          <w:b/>
          <w:sz w:val="32"/>
        </w:rPr>
        <w:t>바뀌었으며 지금 발견되는 것은 대부분 이 내부 골격이다.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2019-12-07T10:31:45Z</dcterms:created>
  <dcterms:modified xsi:type="dcterms:W3CDTF">2019-12-07T10:31:45Z</dcterms:modified>
</cp:coreProperties>
</file>